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597" w:rsidRPr="00AD6597" w:rsidRDefault="00AD6597" w:rsidP="00AD6597">
      <w:pPr>
        <w:jc w:val="center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AD659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Муниципальное казенное общеобразовательное учреждение средней общеобразовательной школы п. Кобра </w:t>
      </w:r>
      <w:proofErr w:type="spellStart"/>
      <w:r w:rsidRPr="00AD6597">
        <w:rPr>
          <w:rFonts w:ascii="Times New Roman" w:eastAsia="Times New Roman" w:hAnsi="Times New Roman" w:cs="Times New Roman"/>
          <w:sz w:val="24"/>
          <w:szCs w:val="24"/>
          <w:lang w:bidi="ru-RU"/>
        </w:rPr>
        <w:t>Нагорского</w:t>
      </w:r>
      <w:proofErr w:type="spellEnd"/>
      <w:r w:rsidRPr="00AD659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района Кировской области</w:t>
      </w:r>
    </w:p>
    <w:p w:rsidR="00AD6597" w:rsidRPr="00AD6597" w:rsidRDefault="00AD6597" w:rsidP="00AD6597">
      <w:pPr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</w:p>
    <w:p w:rsidR="00AD6597" w:rsidRPr="00AD6597" w:rsidRDefault="00AD6597" w:rsidP="00AD659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D6597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AD6597" w:rsidRPr="00AD6597" w:rsidRDefault="00AD6597" w:rsidP="00AD659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D6597">
        <w:rPr>
          <w:rFonts w:ascii="Times New Roman" w:eastAsia="Times New Roman" w:hAnsi="Times New Roman" w:cs="Times New Roman"/>
          <w:sz w:val="24"/>
          <w:szCs w:val="24"/>
        </w:rPr>
        <w:t xml:space="preserve">Директор </w:t>
      </w:r>
    </w:p>
    <w:p w:rsidR="00AD6597" w:rsidRPr="00AD6597" w:rsidRDefault="00AD6597" w:rsidP="00AD659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D6597">
        <w:rPr>
          <w:rFonts w:ascii="Times New Roman" w:eastAsia="Times New Roman" w:hAnsi="Times New Roman" w:cs="Times New Roman"/>
          <w:sz w:val="24"/>
          <w:szCs w:val="24"/>
        </w:rPr>
        <w:t>МКОУ СОШ п. Кобра</w:t>
      </w:r>
    </w:p>
    <w:p w:rsidR="00AD6597" w:rsidRPr="00AD6597" w:rsidRDefault="00AD6597" w:rsidP="00AD659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D6597">
        <w:rPr>
          <w:rFonts w:ascii="Times New Roman" w:eastAsia="Times New Roman" w:hAnsi="Times New Roman" w:cs="Times New Roman"/>
          <w:sz w:val="24"/>
          <w:szCs w:val="24"/>
        </w:rPr>
        <w:t>-----------------------------------------------</w:t>
      </w:r>
    </w:p>
    <w:p w:rsidR="00AD6597" w:rsidRPr="00AD6597" w:rsidRDefault="00AD6597" w:rsidP="00AD659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D6597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AD6597">
        <w:rPr>
          <w:rFonts w:ascii="Times New Roman" w:eastAsia="Times New Roman" w:hAnsi="Times New Roman" w:cs="Times New Roman"/>
          <w:sz w:val="24"/>
          <w:szCs w:val="24"/>
        </w:rPr>
        <w:t>Двоеглазова</w:t>
      </w:r>
      <w:proofErr w:type="spellEnd"/>
      <w:r w:rsidRPr="00AD6597">
        <w:rPr>
          <w:rFonts w:ascii="Times New Roman" w:eastAsia="Times New Roman" w:hAnsi="Times New Roman" w:cs="Times New Roman"/>
          <w:sz w:val="24"/>
          <w:szCs w:val="24"/>
        </w:rPr>
        <w:t xml:space="preserve"> А. М.)</w:t>
      </w:r>
    </w:p>
    <w:p w:rsidR="00AD6597" w:rsidRPr="00AD6597" w:rsidRDefault="00AD6597" w:rsidP="00AD6597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59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AD659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D6597">
        <w:rPr>
          <w:rFonts w:ascii="Times New Roman" w:eastAsia="Times New Roman" w:hAnsi="Times New Roman" w:cs="Times New Roman"/>
          <w:sz w:val="24"/>
          <w:szCs w:val="24"/>
        </w:rPr>
        <w:t xml:space="preserve">             Приказ № ------------- </w:t>
      </w:r>
      <w:proofErr w:type="gramStart"/>
      <w:r w:rsidRPr="00AD6597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AD6597">
        <w:rPr>
          <w:rFonts w:ascii="Times New Roman" w:eastAsia="Times New Roman" w:hAnsi="Times New Roman" w:cs="Times New Roman"/>
          <w:sz w:val="24"/>
          <w:szCs w:val="24"/>
        </w:rPr>
        <w:t xml:space="preserve"> --------------</w:t>
      </w:r>
    </w:p>
    <w:p w:rsidR="00AD6597" w:rsidRPr="00AD6597" w:rsidRDefault="00AD6597" w:rsidP="00AD659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AD6597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Программа</w:t>
      </w:r>
    </w:p>
    <w:p w:rsidR="00AD6597" w:rsidRPr="00AD6597" w:rsidRDefault="00AD6597" w:rsidP="00AD659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AD6597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РЕГИОНОВЕДЕНИЕ</w:t>
      </w:r>
    </w:p>
    <w:p w:rsidR="00AD6597" w:rsidRPr="00AD6597" w:rsidRDefault="00AD6597" w:rsidP="00AD659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AD6597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8 класс</w:t>
      </w:r>
    </w:p>
    <w:p w:rsidR="00AD6597" w:rsidRPr="00AD6597" w:rsidRDefault="00AD6597" w:rsidP="00AD659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AD6597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Составитель: Исупова Е.В. – учитель регионоведения.</w:t>
      </w:r>
    </w:p>
    <w:p w:rsidR="00AD6597" w:rsidRPr="00AD6597" w:rsidRDefault="00AD6597" w:rsidP="00AD659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</w:p>
    <w:p w:rsidR="00AD6597" w:rsidRPr="00AD6597" w:rsidRDefault="00AD6597" w:rsidP="00AD659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</w:p>
    <w:p w:rsidR="00AD6597" w:rsidRPr="00AD6597" w:rsidRDefault="00AD6597" w:rsidP="00AD659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</w:p>
    <w:p w:rsidR="00AD6597" w:rsidRPr="00AD6597" w:rsidRDefault="00AD6597" w:rsidP="00AD659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</w:p>
    <w:p w:rsidR="00AD6597" w:rsidRPr="00AD6597" w:rsidRDefault="00AD6597" w:rsidP="00AD659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AD6597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2024 г. </w:t>
      </w:r>
    </w:p>
    <w:p w:rsidR="00AD6597" w:rsidRPr="00AD6597" w:rsidRDefault="00AD6597" w:rsidP="001E42C2">
      <w:pPr>
        <w:rPr>
          <w:rFonts w:ascii="Times New Roman" w:hAnsi="Times New Roman" w:cs="Times New Roman"/>
          <w:sz w:val="24"/>
          <w:szCs w:val="24"/>
        </w:rPr>
      </w:pPr>
    </w:p>
    <w:p w:rsidR="00AD6597" w:rsidRDefault="00AD6597" w:rsidP="001E42C2">
      <w:pPr>
        <w:rPr>
          <w:rFonts w:ascii="Times New Roman" w:hAnsi="Times New Roman" w:cs="Times New Roman"/>
          <w:sz w:val="24"/>
          <w:szCs w:val="24"/>
        </w:rPr>
      </w:pPr>
    </w:p>
    <w:p w:rsidR="00AD6597" w:rsidRDefault="00AD6597" w:rsidP="001E42C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lastRenderedPageBreak/>
        <w:t>Программа курса «Регионоведение»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E42C2">
        <w:rPr>
          <w:rFonts w:ascii="Times New Roman" w:hAnsi="Times New Roman" w:cs="Times New Roman"/>
          <w:sz w:val="24"/>
          <w:szCs w:val="24"/>
        </w:rPr>
        <w:t>Программа курса «Регионоведение» составлена в соответствии с федеральным государственным образовательным стандартом основного общего образования (утв. приказом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образования»), федеральной образовательной программой основного общего образования (утв. приказом Министерства просвещения Российской Федерации от 18. 05. 2023 № 370 «Об утверждении федеральной образовательной программы основного общего образования») с учетом положений</w:t>
      </w:r>
      <w:proofErr w:type="gramEnd"/>
      <w:r w:rsidRPr="001E42C2">
        <w:rPr>
          <w:rFonts w:ascii="Times New Roman" w:hAnsi="Times New Roman" w:cs="Times New Roman"/>
          <w:sz w:val="24"/>
          <w:szCs w:val="24"/>
        </w:rPr>
        <w:t>, изложенных в Указе Президента Российской Федерации В.В. Путина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>Актуальность курса заключается в формировании на основе традиционных ценностей российской гражданской идентичности, осознании этнической принадлежности, чувства гордости и ответственности каждого человека за благосостояние общества, ознакомлении с миром профессий на основе всестороннего изучения региона.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>Программа курса «Регионоведение» имеет практико-ориентированный характер и предусматривает комплексное изучение Кировской области.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Цель программы - формирование у </w:t>
      </w:r>
      <w:proofErr w:type="gramStart"/>
      <w:r w:rsidRPr="001E42C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42C2">
        <w:rPr>
          <w:rFonts w:ascii="Times New Roman" w:hAnsi="Times New Roman" w:cs="Times New Roman"/>
          <w:sz w:val="24"/>
          <w:szCs w:val="24"/>
        </w:rPr>
        <w:t xml:space="preserve"> образа региона при изучении культурно-исторического наследия, природно-ресурсного потенциала и социально-экономического состояния Кировской области.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BA4D43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освоение знаний об истории, природе, населении, культуре и хозяйстве Кировской области; - </w:t>
      </w:r>
      <w:proofErr w:type="gramStart"/>
      <w:r w:rsidRPr="001E42C2">
        <w:rPr>
          <w:rFonts w:ascii="Times New Roman" w:hAnsi="Times New Roman" w:cs="Times New Roman"/>
          <w:sz w:val="24"/>
          <w:szCs w:val="24"/>
        </w:rPr>
        <w:t xml:space="preserve">формирование традиционных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 в ходе ознакомления с исторически сложившимися культурными, религиозными, </w:t>
      </w:r>
      <w:proofErr w:type="spellStart"/>
      <w:r w:rsidRPr="001E42C2">
        <w:rPr>
          <w:rFonts w:ascii="Times New Roman" w:hAnsi="Times New Roman" w:cs="Times New Roman"/>
          <w:sz w:val="24"/>
          <w:szCs w:val="24"/>
        </w:rPr>
        <w:t>этнонациональными</w:t>
      </w:r>
      <w:proofErr w:type="spellEnd"/>
      <w:r w:rsidRPr="001E42C2">
        <w:rPr>
          <w:rFonts w:ascii="Times New Roman" w:hAnsi="Times New Roman" w:cs="Times New Roman"/>
          <w:sz w:val="24"/>
          <w:szCs w:val="24"/>
        </w:rPr>
        <w:t xml:space="preserve"> традициями многонационального народа, населяющего Кировскую область;</w:t>
      </w:r>
      <w:proofErr w:type="gramEnd"/>
      <w:r w:rsidRPr="001E42C2">
        <w:rPr>
          <w:rFonts w:ascii="Times New Roman" w:hAnsi="Times New Roman" w:cs="Times New Roman"/>
          <w:sz w:val="24"/>
          <w:szCs w:val="24"/>
        </w:rPr>
        <w:t xml:space="preserve"> - применение знаний о регионе в реальной жизни на уровне решения личностно-значимых и общественно-значимых проблем, а также воспитание духовно-нравственной культуры обучающихся, готовность их к общественно-полезной деятельности, профессиональному самоопределению.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Программа раскрывает содержание учебного курса, дает примерное распределение учебных часов по темам, определяет последовательность их изучения.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Курс рассчитан на 34 ч. в 8-9 классе: по 17 ч. в каждом классе, либо в полном объеме в одном их выбранных классов.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Формы реализации курса «Регионоведение»: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lastRenderedPageBreak/>
        <w:t xml:space="preserve">- преподавание самостоятельного учебного курса, отраженного в части учебного плана, формируемого участниками образовательных отношений;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в рамках внеурочной деятельности.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>Организация занятий в рамках курса осуществляется на основе системно-</w:t>
      </w:r>
      <w:proofErr w:type="spellStart"/>
      <w:r w:rsidRPr="001E42C2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1E42C2">
        <w:rPr>
          <w:rFonts w:ascii="Times New Roman" w:hAnsi="Times New Roman" w:cs="Times New Roman"/>
          <w:sz w:val="24"/>
          <w:szCs w:val="24"/>
        </w:rPr>
        <w:t xml:space="preserve"> подхода в обучении, включающего активные формы их проведения беседы, практикумы, дискуссии, экскурсии, праздники, проектно-исследовательскую деятельность. Программой предусмотрены заочные и очные путешествия, посещение музеев и предприятий Кировской области.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Представление результатов изучения курса «Регионоведение» запланировано в форме защиты проектов, тематику которых выбирают обучающиеся в соответствии с интересами, склонностями и будущим профессиональным выбором.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Содержание представленной программы является проектом и служит ориентиром для создания авторских рабочих программ по курсу «Регионоведение» в общеобразовательных организациях.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ОСВОЕНИЯ ПРОГРАММЫ КУРСА «РЕГИОНОВЕДЕНИЕ»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а) в сфере патриотического воспитания: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осознание российской гражданской идентичности в поликультурном и многоконфессиональном обществе;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развитие интереса к познанию природы, хозяйства Кировской области, локальной местности;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развитие интереса к познанию языка, истории и культуры народов, населяющих Кировскую область, локальную местность;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ценностного отношения к историческому и природному наследию, объектам исторического и природного наследия, к достижениям многонационального народа Кировской области, боевым подвигам и трудовым достижениям народа;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уважением к символам Кировской области, локальной местности, </w:t>
      </w:r>
    </w:p>
    <w:p w:rsid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>- формирование уважительного отношения к историческому и природному наследию, памятникам, традициям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народов, населяющих Кировскую область, локальную местность.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б) в сфере гражданского воспитания: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осмысление исторической традиции и примеров гражданского служения Отечеству;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формирование готовности к выполнению обязанностей гражданина и реализации его прав;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уважительного отношения к правам, свободам и законным интересам других людей;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активное участие в жизни семьи, образовательной организации, местного сообщества, родного края, страны.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готовности к разнообразной совместной деятельности, стремление к взаимопониманию и взаимопомощи.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в) в духовно-нравственной сфере: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представлений о традиционных духовно-нравственных ценностях многонационального народа Кировской области, локальной местности;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ориентация на моральные ценности и нормы современного российского общества в ситуациях нравственного выбора;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готовности оценивать свое поведение и поступки, а также поведение и поступки других людей с позиции нравственных норм с учетом осознания последствий поступков.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г) в понимании ценности научного познания: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осмысление значения различных наук как знания о развитии природы, человека и общества, о социальном, культурном и нравственном опыте предшествующих поколений;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и развитие интереса к общественным и естественным наукам как важной составляющей современного общественного сознания.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д) в сфере эстетического воспитания: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представлений о культурном многообразии родного края;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ценностного отношения к природе и культуре родного края;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осознание ценности и роли этнических культурных традиций и народного творчества;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уважения к культуре своего и других народов, населяющих Кировскую область, локальную местность.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е) в формировании ценностного отношения к жизни и здоровью: </w:t>
      </w:r>
    </w:p>
    <w:p w:rsid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>- осознание ценности жизни и необходимости ее сохранения (в том числ</w:t>
      </w:r>
      <w:proofErr w:type="gramStart"/>
      <w:r w:rsidRPr="001E42C2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1E42C2">
        <w:rPr>
          <w:rFonts w:ascii="Times New Roman" w:hAnsi="Times New Roman" w:cs="Times New Roman"/>
          <w:sz w:val="24"/>
          <w:szCs w:val="24"/>
        </w:rPr>
        <w:t xml:space="preserve"> на основе примеров из истории Кировской области, локальной местности);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lastRenderedPageBreak/>
        <w:t xml:space="preserve">- соблюдение правил безопасности в природной среде;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представлений об идеалах гармоничного физического и духовного развития человека в исторической и современной перспективе;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выполнение и пропаганда правил здорового, безопасного образа жизни;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ж) в сфере трудового воспитания: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понимание значения трудовой деятельности людей как источника развития человека и общества;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представлений о разнообразии существовавших в прошлом и современных профессий;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уважения к труду и результатам трудовой деятельности человека;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установки на активное участие в решении практических задач (в раках семьи, образовательной организации, населенного пункта, родного края) социальной направленности;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определение сферы профессионально-ориентированных интересов, построение индивидуальной траектории образования и жизненных планов с учетом личных и общественных интересов и потребностей.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з) в сфере экологического воспитания: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осмысление исторического опыта взаимодействия народов Кировской области с природной средой;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осознание глобального характера экологических проблем современного мира и необходимости зашиты окружающей среды;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ориентация на применение полученных знаний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бережного отношения к природе и окружающей среде;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готовности к участию в практической деятельности экологической направленности.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и) в сфере адаптации к меняющимся условиям социальной и природной среды: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представлений об изменениях природной и социальной среды в истории и в современном состоянии Кировской области, об опыте адаптации людей к новым жизненным условиям;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представлений о значении совместной деятельности людей для конструктивного ответа на природные и социальные вызовы.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E42C2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Метапредметные</w:t>
      </w:r>
      <w:proofErr w:type="spellEnd"/>
      <w:r w:rsidRPr="001E42C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b/>
          <w:bCs/>
          <w:sz w:val="24"/>
          <w:szCs w:val="24"/>
        </w:rPr>
        <w:t xml:space="preserve">1) Познавательные универсальные учебные действия: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а) базовые логические действия: </w:t>
      </w:r>
    </w:p>
    <w:p w:rsid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>- умение систематизировать и обобщать факты (в форме таблиц, схем);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выделять характерные признаки различных событий, явлений и процессов;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устанавливать закономерности и противоречия в рассматриваемых фактах;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раскрывать причинно-следственные связи различных событий, явлений и процессов;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сравнивать события, ситуации, выявляя общие черты и различия.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б) базовые исследовательские действия: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определять познавательную задачу;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намечать пути решения познавательной задачи и осуществлять подбор необходимых материалов для ее решения;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систематизировать и анализировать факты, осуществлять реконструкцию событий;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соотносить полученный результат с имеющимся знанием;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определять новизну и обоснованность полученного результата;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самостоятельно формулировать обобщения и выводы по результатам исследования, оценивать достоверность полученных результатов и выводов;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представлять результаты своей деятельности в различных формах (сообщение, эссе, презентация, реферат, учебный проект и др.).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в) умение работать с информацией: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осуществлять анализ учебной и </w:t>
      </w:r>
      <w:proofErr w:type="spellStart"/>
      <w:r w:rsidRPr="001E42C2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1E42C2">
        <w:rPr>
          <w:rFonts w:ascii="Times New Roman" w:hAnsi="Times New Roman" w:cs="Times New Roman"/>
          <w:sz w:val="24"/>
          <w:szCs w:val="24"/>
        </w:rPr>
        <w:t xml:space="preserve"> информации (тексты исторических источников, научно-популярная литература, </w:t>
      </w:r>
      <w:proofErr w:type="spellStart"/>
      <w:r w:rsidRPr="001E42C2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1E42C2">
        <w:rPr>
          <w:rFonts w:ascii="Times New Roman" w:hAnsi="Times New Roman" w:cs="Times New Roman"/>
          <w:sz w:val="24"/>
          <w:szCs w:val="24"/>
        </w:rPr>
        <w:t xml:space="preserve"> и др.) - извлекать информацию из источника;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lastRenderedPageBreak/>
        <w:t xml:space="preserve">- умение различать виды источников информации;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выбирать, анализировать и интерпретировать информацию различных видов и форм представления;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систематизировать информацию в различных формах;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высказывать суждение о достоверности и значении информации источника (по критериям, предложенным учителем или сформулированным самостоятельно).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b/>
          <w:bCs/>
          <w:sz w:val="24"/>
          <w:szCs w:val="24"/>
        </w:rPr>
        <w:t xml:space="preserve">2) Коммуникативные универсальные учебные действия: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а) умения общения: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представлять особенности взаимодействия людей в исторических обществах и в современном мире;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участвовать в обсуждении событий и личностей прошлого и настоящего, раскрывать различие и сходство высказываемых оценок; </w:t>
      </w:r>
    </w:p>
    <w:p w:rsid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>- умение выражать и аргументировать свою точку зрения в устном высказывании, письменном тексте;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благожелательного общения;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публично представлять результаты выполненного исследования, проекта;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осваивать и применять правила межкультурного взаимодействия в школе и социальном окружении.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б) умения совместной деятельности: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умения осознавать на основе примеров значение совместной работы как эффективного средства достижения поставленных целей;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принимать цель совместной деятельности при выполнении учебных задач,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планировать и осуществлять совместную работу, коллективные учебные проекты на региональном материале;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определять свое участие в общей работе и координировать свои действия </w:t>
      </w:r>
      <w:proofErr w:type="gramStart"/>
      <w:r w:rsidRPr="001E42C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E42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42C2">
        <w:rPr>
          <w:rFonts w:ascii="Times New Roman" w:hAnsi="Times New Roman" w:cs="Times New Roman"/>
          <w:sz w:val="24"/>
          <w:szCs w:val="24"/>
        </w:rPr>
        <w:t>другим</w:t>
      </w:r>
      <w:proofErr w:type="gramEnd"/>
      <w:r w:rsidRPr="001E42C2">
        <w:rPr>
          <w:rFonts w:ascii="Times New Roman" w:hAnsi="Times New Roman" w:cs="Times New Roman"/>
          <w:sz w:val="24"/>
          <w:szCs w:val="24"/>
        </w:rPr>
        <w:t xml:space="preserve"> членами команды.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b/>
          <w:bCs/>
          <w:sz w:val="24"/>
          <w:szCs w:val="24"/>
        </w:rPr>
        <w:t xml:space="preserve">3) Регулятивные универсальные учебные действия: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а) владение приемами самоорганизации </w:t>
      </w:r>
      <w:r w:rsidRPr="001E42C2">
        <w:rPr>
          <w:rFonts w:ascii="Times New Roman" w:hAnsi="Times New Roman" w:cs="Times New Roman"/>
          <w:sz w:val="24"/>
          <w:szCs w:val="24"/>
        </w:rPr>
        <w:t xml:space="preserve">своей учебной и общественной работы: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выявлять проблему, требующую решения;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самостоятельно составлять алгоритм решения проблемы и выбирать способ ее решения с учетом имеющихся ресурсов и собственных возможностей, аргументировать предлагаемые варианты решения проблемы;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составлять план действий (план реализации намеченного алгоритма решения), корректировать предложенный алгоритм с учетом получения новых знаний об </w:t>
      </w:r>
      <w:proofErr w:type="gramStart"/>
      <w:r w:rsidRPr="001E42C2">
        <w:rPr>
          <w:rFonts w:ascii="Times New Roman" w:hAnsi="Times New Roman" w:cs="Times New Roman"/>
          <w:sz w:val="24"/>
          <w:szCs w:val="24"/>
        </w:rPr>
        <w:t>изучаемом</w:t>
      </w:r>
      <w:proofErr w:type="gramEnd"/>
      <w:r w:rsidRPr="001E42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2C2">
        <w:rPr>
          <w:rFonts w:ascii="Times New Roman" w:hAnsi="Times New Roman" w:cs="Times New Roman"/>
          <w:sz w:val="24"/>
          <w:szCs w:val="24"/>
        </w:rPr>
        <w:t>объъекте</w:t>
      </w:r>
      <w:proofErr w:type="spellEnd"/>
      <w:r w:rsidRPr="001E42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б) владение приемами самоконтроля: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осуществлять самоконтроль, рефлексию и самооценку полученных результатов;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вносить коррективы в свою работу с учетом установленных ошибок, возникших трудностей.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i/>
          <w:iCs/>
          <w:sz w:val="24"/>
          <w:szCs w:val="24"/>
        </w:rPr>
        <w:t xml:space="preserve">в) умения эмоционального интеллекта, понимания себя и других: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выявлять на примерах различных ситуаций роль эмоций в отношениях между людьми;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ставить себя на место другого человека, понимать мотивы действий другого (в исторических ситуациях и в окружающей действительности);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умение регулировать способ выражения своих эмоций с учетом позиций и мнений других участников общения. </w:t>
      </w:r>
    </w:p>
    <w:p w:rsidR="001E42C2" w:rsidRDefault="001E42C2" w:rsidP="001E42C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42C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уважительного отношения к истории Кировской области, района (города, села); развитие у обучающихся стремления внести свой вклад в решение проблем, стоящих перед нашим регионом, районом (городом, селом);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формирование важнейших культурно-исторических ориентиров для национально-территориальной, этнической, социальной, культурной самоидентификации личности, миропонимания и познании современного общества, его важнейших социальных ценностей и общественных идей: гражданственности и патриотизма, гуманистических и демократических ценностей, мира и взаимопонимания между людьми; усвоения традиционных ценностей и идеалов на основе изучения исторического опыта Кировской области;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владение целостным представлением о регионе как субъекте Российской Федерации, базовыми знаниями </w:t>
      </w:r>
      <w:proofErr w:type="gramStart"/>
      <w:r w:rsidRPr="001E42C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E42C2">
        <w:rPr>
          <w:rFonts w:ascii="Times New Roman" w:hAnsi="Times New Roman" w:cs="Times New Roman"/>
          <w:sz w:val="24"/>
          <w:szCs w:val="24"/>
        </w:rPr>
        <w:t xml:space="preserve"> истории, природе, населении, культуре и хозяйстве Кировской области, района (города, села;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формирование умений применять знания о регионе, районе (городе, селе) для раскрытия сущности и значения событий и явлений прошлого и современности, осмысления жизни в современном поликультурном, полиэтническом и многоконфессиональном мире;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развитие умения анализировать, сопоставлять и оценивать содержащуюся в различных источниках информацию о событиях и явлениях прошлого и современности, раскрывая ее познавательную ценность;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приобретение опыта активного освоения исторического и культурного наследия Кировской области, района (города, села), стремления сохранять и приумножать культурное наследие; </w:t>
      </w:r>
    </w:p>
    <w:p w:rsidR="001E42C2" w:rsidRP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  <w:r w:rsidRPr="001E42C2">
        <w:rPr>
          <w:rFonts w:ascii="Times New Roman" w:hAnsi="Times New Roman" w:cs="Times New Roman"/>
          <w:sz w:val="24"/>
          <w:szCs w:val="24"/>
        </w:rPr>
        <w:t xml:space="preserve">- создание основы для формирования у школьников интереса к дальнейшему расширению и углублению знаний по изучению региона, района (города, села). </w:t>
      </w:r>
    </w:p>
    <w:tbl>
      <w:tblPr>
        <w:tblW w:w="1141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04"/>
        <w:gridCol w:w="3804"/>
        <w:gridCol w:w="3804"/>
      </w:tblGrid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ТЕМАТИЧЕСКОЕ ПЛАНИРОВАНИЕ КУРСА «РЕГИОНОВЕДЕНИЕ» № </w:t>
            </w:r>
          </w:p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4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4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/п </w:t>
            </w: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Кировская область на карте России. История Кировской области. </w:t>
            </w: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6 час.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Природа Кировской области. </w:t>
            </w: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6 час.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Кировской области. </w:t>
            </w: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7 час.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Кировской области. </w:t>
            </w: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6 час.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Кировской области </w:t>
            </w: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7 час. </w:t>
            </w:r>
          </w:p>
        </w:tc>
      </w:tr>
    </w:tbl>
    <w:p w:rsidR="001E42C2" w:rsidRDefault="001E42C2"/>
    <w:tbl>
      <w:tblPr>
        <w:tblW w:w="1141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04"/>
        <w:gridCol w:w="3804"/>
        <w:gridCol w:w="3804"/>
      </w:tblGrid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04" w:type="dxa"/>
          </w:tcPr>
          <w:p w:rsid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  <w:p w:rsid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</w:tcPr>
          <w:p w:rsidR="001E42C2" w:rsidRPr="001E42C2" w:rsidRDefault="001E42C2" w:rsidP="001E4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2C2">
              <w:rPr>
                <w:rFonts w:ascii="Times New Roman" w:hAnsi="Times New Roman" w:cs="Times New Roman"/>
                <w:sz w:val="24"/>
                <w:szCs w:val="24"/>
              </w:rPr>
              <w:t xml:space="preserve">2 час. </w:t>
            </w:r>
          </w:p>
        </w:tc>
      </w:tr>
    </w:tbl>
    <w:p w:rsidR="001E42C2" w:rsidRDefault="001E42C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31"/>
        <w:gridCol w:w="2331"/>
        <w:gridCol w:w="2331"/>
        <w:gridCol w:w="2331"/>
        <w:gridCol w:w="2331"/>
        <w:gridCol w:w="2331"/>
      </w:tblGrid>
      <w:tr w:rsidR="001E42C2" w:rsidRPr="001E42C2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3. СОДЕРЖАНИЕ ПРОГРАММЫ КУРСА «РЕГИОНОВЕДЕНИЕ» </w:t>
            </w: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№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Название темы (раздела)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Количество часов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Основное содержание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Формы проведения занятий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Форма контроля </w:t>
            </w:r>
          </w:p>
        </w:tc>
      </w:tr>
      <w:tr w:rsidR="001E42C2" w:rsidRPr="001E42C2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6993" w:type="dxa"/>
            <w:gridSpan w:val="3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1. </w:t>
            </w:r>
          </w:p>
        </w:tc>
        <w:tc>
          <w:tcPr>
            <w:tcW w:w="6993" w:type="dxa"/>
            <w:gridSpan w:val="3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Кировская область на карте России. История Кировской области – 6 час. </w:t>
            </w:r>
          </w:p>
        </w:tc>
      </w:tr>
      <w:tr w:rsidR="001E42C2" w:rsidRPr="001E42C2">
        <w:tblPrEx>
          <w:tblCellMar>
            <w:top w:w="0" w:type="dxa"/>
            <w:bottom w:w="0" w:type="dxa"/>
          </w:tblCellMar>
        </w:tblPrEx>
        <w:trPr>
          <w:trHeight w:val="1351"/>
        </w:trPr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1.1.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Введение. Географическое положение Кировской области.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Цели и задачи изучения курса «Регионоведение». Кировская область на карте России. Особенности географического положения Кировской области. Площадь территории, конфигурация, границы, протяженность с севера на юг, с запада на восток. Оценка влияния географического положения на развитие региона. Административно-территориальное устройство Кировской области.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Беседа,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практикум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Нанесение на контурную карту границ, «соседей», крайних точек, административно-территориальных единиц. </w:t>
            </w:r>
          </w:p>
        </w:tc>
      </w:tr>
      <w:tr w:rsidR="001E42C2" w:rsidRPr="001E42C2">
        <w:tblPrEx>
          <w:tblCellMar>
            <w:top w:w="0" w:type="dxa"/>
            <w:bottom w:w="0" w:type="dxa"/>
          </w:tblCellMar>
        </w:tblPrEx>
        <w:trPr>
          <w:trHeight w:val="1917"/>
        </w:trPr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1.2.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Основные вехи истории Кировской области.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4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Присоединение Вятского края к Московскому княжеству.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Участие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вятчан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в борьбе Руси с монголами и в войнах России XVI в.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События Смуты на Вятке. Участие в борьбе против польско-шведской интервенции.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Образование Вятской губернии. Вятские губернаторы.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Вятчане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-участники Отечественной войны 1812 г. и заграничных походов русской армии. Вклад Вятского края в победу над Наполеоном.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Участие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вятчан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в русско-японской и Первой мировой войне. Герои-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вятчане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Проектная деятельность </w:t>
            </w:r>
          </w:p>
        </w:tc>
        <w:tc>
          <w:tcPr>
            <w:tcW w:w="2331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Презентация проектов по основным вехам истории Кировской области, в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т.ч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района (города, села </w:t>
            </w:r>
            <w:proofErr w:type="gramEnd"/>
          </w:p>
        </w:tc>
      </w:tr>
    </w:tbl>
    <w:p w:rsid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</w:p>
    <w:p w:rsid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</w:p>
    <w:p w:rsid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</w:p>
    <w:p w:rsid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32"/>
        <w:gridCol w:w="17"/>
        <w:gridCol w:w="1149"/>
        <w:gridCol w:w="26"/>
        <w:gridCol w:w="1140"/>
        <w:gridCol w:w="34"/>
        <w:gridCol w:w="2298"/>
        <w:gridCol w:w="52"/>
        <w:gridCol w:w="2280"/>
        <w:gridCol w:w="69"/>
        <w:gridCol w:w="1097"/>
        <w:gridCol w:w="78"/>
        <w:gridCol w:w="1088"/>
        <w:gridCol w:w="86"/>
        <w:gridCol w:w="2247"/>
        <w:gridCol w:w="7"/>
        <w:gridCol w:w="98"/>
      </w:tblGrid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gridAfter w:val="1"/>
          <w:wAfter w:w="97" w:type="dxa"/>
          <w:trHeight w:val="1599"/>
        </w:trPr>
        <w:tc>
          <w:tcPr>
            <w:tcW w:w="14000" w:type="dxa"/>
            <w:gridSpan w:val="16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Установление советской власти в Вятской губернии. Гражданская война на Вятке.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Образование Кировской области.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Вклад Кировской области в Победу в годы Великой Отечественной войны. Подвиги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кировчан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на фронтах. Трудовой героизм.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Кировская область в 1945-начале 2020-х гг.: основные вехи истории.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Выдающиеся земляки (исторические деятели, деятели науки и культуры) и их вклад в историю и культуру.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gridAfter w:val="1"/>
          <w:wAfter w:w="97" w:type="dxa"/>
          <w:trHeight w:val="1003"/>
        </w:trPr>
        <w:tc>
          <w:tcPr>
            <w:tcW w:w="2332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1.3.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Символика Кировской области в прошлом и настоящем.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Герб Вятской губернии и г. Вятки: происхождение, значение цветов и символов. Герб Кировской области в советский период истории. Герб Кировской области в настоящее время. Флаг Кировской области: цвета и их значение. Символика родного района (города, села)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Беседа </w:t>
            </w:r>
          </w:p>
        </w:tc>
        <w:tc>
          <w:tcPr>
            <w:tcW w:w="2340" w:type="dxa"/>
            <w:gridSpan w:val="3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Творческие работы </w:t>
            </w:r>
            <w:proofErr w:type="gram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обучающихся</w:t>
            </w:r>
            <w:proofErr w:type="gram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 символике Вятской губернии, Кировской области, района (города, села)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gridAfter w:val="1"/>
          <w:wAfter w:w="97" w:type="dxa"/>
          <w:trHeight w:val="111"/>
        </w:trPr>
        <w:tc>
          <w:tcPr>
            <w:tcW w:w="6996" w:type="dxa"/>
            <w:gridSpan w:val="7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2. </w:t>
            </w:r>
          </w:p>
        </w:tc>
        <w:tc>
          <w:tcPr>
            <w:tcW w:w="7004" w:type="dxa"/>
            <w:gridSpan w:val="9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Природа Кировской области – 6 час.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gridAfter w:val="1"/>
          <w:wAfter w:w="97" w:type="dxa"/>
          <w:trHeight w:val="1351"/>
        </w:trPr>
        <w:tc>
          <w:tcPr>
            <w:tcW w:w="2332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2.1.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Геологическое строение и рельеф Кировской области.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Рельеф: главные особенности, геологическое и тектоническое строение, полезные ископаемые. Влияние рельефа на размещения населения и хозяйство региона. Природно-ресурсный потенциал Кировской области, района (города, села).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Практикум, дискуссия </w:t>
            </w:r>
          </w:p>
        </w:tc>
        <w:tc>
          <w:tcPr>
            <w:tcW w:w="2340" w:type="dxa"/>
            <w:gridSpan w:val="3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Нанесение на контурную карту месторождений полезных ископаемых Кировской области.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Составление виртуальной (или реальной) коллекции полезных ископаемых Кировской области, района </w:t>
            </w:r>
            <w:proofErr w:type="gram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 </w:t>
            </w:r>
            <w:proofErr w:type="gram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города, села).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gridAfter w:val="1"/>
          <w:wAfter w:w="97" w:type="dxa"/>
          <w:trHeight w:val="523"/>
        </w:trPr>
        <w:tc>
          <w:tcPr>
            <w:tcW w:w="2332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2.2.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Климат и внутренние воды Кировской области.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Климат: основные климатообразующие факторы, тип климата, характеристика основных элементов климата – температуры воздуха, годового количества осадков, их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Беседа, практикум </w:t>
            </w:r>
          </w:p>
        </w:tc>
        <w:tc>
          <w:tcPr>
            <w:tcW w:w="2340" w:type="dxa"/>
            <w:gridSpan w:val="3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Работа с картами атласа Кировской области. Характеристика климата Кировской области.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1"/>
          <w:wAfter w:w="97" w:type="dxa"/>
          <w:trHeight w:val="1489"/>
        </w:trPr>
        <w:tc>
          <w:tcPr>
            <w:tcW w:w="6996" w:type="dxa"/>
            <w:gridSpan w:val="7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режима. Фенологические наблюдения, смена времен года. Агроклиматические ресурсы Кировской области, района </w:t>
            </w:r>
            <w:proofErr w:type="gramStart"/>
            <w:r>
              <w:rPr>
                <w:sz w:val="23"/>
                <w:szCs w:val="23"/>
              </w:rPr>
              <w:t xml:space="preserve">( </w:t>
            </w:r>
            <w:proofErr w:type="gramEnd"/>
            <w:r>
              <w:rPr>
                <w:sz w:val="23"/>
                <w:szCs w:val="23"/>
              </w:rPr>
              <w:t xml:space="preserve">города, села). </w:t>
            </w:r>
          </w:p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Внутренние воды: характеристика внутренних вод, гидрологический режим рек Кировской области, зависимость от рельефа и климата, значение для жизни и хозяйственной деятельности населения. Режим и питание поверхностных вод Кировской области. Озера и болота. Подземные воды. Минеральные воды. </w:t>
            </w:r>
          </w:p>
        </w:tc>
        <w:tc>
          <w:tcPr>
            <w:tcW w:w="7004" w:type="dxa"/>
            <w:gridSpan w:val="9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Построение </w:t>
            </w:r>
            <w:proofErr w:type="spellStart"/>
            <w:r>
              <w:rPr>
                <w:sz w:val="23"/>
                <w:szCs w:val="23"/>
              </w:rPr>
              <w:t>климатограммы</w:t>
            </w:r>
            <w:proofErr w:type="spellEnd"/>
            <w:r>
              <w:rPr>
                <w:sz w:val="23"/>
                <w:szCs w:val="23"/>
              </w:rPr>
              <w:t xml:space="preserve">. Подготовка сообщений о внутренних водах Кировской области, района (города, села).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799"/>
        </w:trPr>
        <w:tc>
          <w:tcPr>
            <w:tcW w:w="2332" w:type="dxa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Почвы. Растительный и животный мир Кировской области.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Почвенно-растительный покров Кировской области в зависимости от климатических условий. Животный мир. Красная книга Кировской области. Исчезающие виды растений и животных Кировской области, района </w:t>
            </w:r>
            <w:proofErr w:type="gramStart"/>
            <w:r>
              <w:rPr>
                <w:sz w:val="23"/>
                <w:szCs w:val="23"/>
              </w:rPr>
              <w:t xml:space="preserve">( </w:t>
            </w:r>
            <w:proofErr w:type="gramEnd"/>
            <w:r>
              <w:rPr>
                <w:sz w:val="23"/>
                <w:szCs w:val="23"/>
              </w:rPr>
              <w:t xml:space="preserve">города, села).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Беседа, викторина </w:t>
            </w:r>
          </w:p>
        </w:tc>
        <w:tc>
          <w:tcPr>
            <w:tcW w:w="2333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Подготовка сообщений об охраняемых растениях и животных Кировской области, района (города, села).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1075"/>
        </w:trPr>
        <w:tc>
          <w:tcPr>
            <w:tcW w:w="2332" w:type="dxa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Особо охраняемые природные территории Кировской области.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Памятники природы, заказники, заповедники, национальные парки Кировской области. </w:t>
            </w:r>
            <w:r>
              <w:rPr>
                <w:sz w:val="23"/>
                <w:szCs w:val="23"/>
              </w:rPr>
              <w:lastRenderedPageBreak/>
              <w:t xml:space="preserve">Экологические проблемы, возможные пути их решения. </w:t>
            </w:r>
          </w:p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Экскурсия на близлежащие объекты природного наследия.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Экскурсия, </w:t>
            </w:r>
          </w:p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проектная деятельность </w:t>
            </w:r>
          </w:p>
        </w:tc>
        <w:tc>
          <w:tcPr>
            <w:tcW w:w="2333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по результатам экскурсии. </w:t>
            </w:r>
          </w:p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Разработка виртуальной </w:t>
            </w:r>
            <w:r>
              <w:rPr>
                <w:sz w:val="23"/>
                <w:szCs w:val="23"/>
              </w:rPr>
              <w:lastRenderedPageBreak/>
              <w:t xml:space="preserve">экскурсии в программе </w:t>
            </w:r>
            <w:proofErr w:type="spellStart"/>
            <w:r>
              <w:rPr>
                <w:sz w:val="23"/>
                <w:szCs w:val="23"/>
              </w:rPr>
              <w:t>GoogleEarthPro</w:t>
            </w:r>
            <w:proofErr w:type="spellEnd"/>
            <w:r>
              <w:rPr>
                <w:sz w:val="23"/>
                <w:szCs w:val="23"/>
              </w:rPr>
              <w:t xml:space="preserve"> по памятникам природы Кировской области, района (города, села).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1"/>
          <w:wAfter w:w="97" w:type="dxa"/>
          <w:trHeight w:val="107"/>
        </w:trPr>
        <w:tc>
          <w:tcPr>
            <w:tcW w:w="6996" w:type="dxa"/>
            <w:gridSpan w:val="7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3. </w:t>
            </w:r>
          </w:p>
        </w:tc>
        <w:tc>
          <w:tcPr>
            <w:tcW w:w="7004" w:type="dxa"/>
            <w:gridSpan w:val="9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Население Кировской области -7 час.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855"/>
        </w:trPr>
        <w:tc>
          <w:tcPr>
            <w:tcW w:w="2332" w:type="dxa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3.1.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Коренное население Кировской области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Марийцы. Расселение, занятия населения. Особенности языка, религии, культуры и быта. Традиции и обычаи. Марийский национальный костюм. </w:t>
            </w:r>
          </w:p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Удмурты. Расселение, занятия населения. Особенности языка, религии, культуры и быта.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Экскурсия </w:t>
            </w:r>
          </w:p>
        </w:tc>
        <w:tc>
          <w:tcPr>
            <w:tcW w:w="2333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по результатам экскурсии в музей. </w:t>
            </w:r>
          </w:p>
          <w:p w:rsidR="001E42C2" w:rsidRDefault="001E42C2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Презентация проектов по коренным народам Кировской области, в </w:t>
            </w:r>
            <w:proofErr w:type="spellStart"/>
            <w:r>
              <w:rPr>
                <w:sz w:val="23"/>
                <w:szCs w:val="23"/>
              </w:rPr>
              <w:t>т.ч</w:t>
            </w:r>
            <w:proofErr w:type="spellEnd"/>
            <w:r>
              <w:rPr>
                <w:sz w:val="23"/>
                <w:szCs w:val="23"/>
              </w:rPr>
              <w:t xml:space="preserve">. в районе (городе, </w:t>
            </w:r>
            <w:proofErr w:type="gramEnd"/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1415"/>
        </w:trPr>
        <w:tc>
          <w:tcPr>
            <w:tcW w:w="13993" w:type="dxa"/>
            <w:gridSpan w:val="15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Традиции и обычаи. Удмуртский национальный костюм. </w:t>
            </w:r>
          </w:p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Коми. Расселение, занятия населения. Особенности языка, религии, культуры и быта. Традиции и обычаи. Национальный костюм </w:t>
            </w:r>
            <w:proofErr w:type="spellStart"/>
            <w:r>
              <w:rPr>
                <w:sz w:val="23"/>
                <w:szCs w:val="23"/>
              </w:rPr>
              <w:t>коми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Татары. Расселение, занятия населения. Особенности языка, религии, культуры и быта. Традиции и обычаи. Татарский национальный костюм.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707"/>
        </w:trPr>
        <w:tc>
          <w:tcPr>
            <w:tcW w:w="2332" w:type="dxa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3.2.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Заселение русскими поселенцами территории Вятского края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Освоение Вятского края русскими поселенцами. Приход новгородских дружинников на Вятку. Основание первых поселений. Взаимоотношения русских поселенцев </w:t>
            </w:r>
            <w:r>
              <w:rPr>
                <w:sz w:val="23"/>
                <w:szCs w:val="23"/>
              </w:rPr>
              <w:lastRenderedPageBreak/>
              <w:t xml:space="preserve">с коренным населением края.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Практикум </w:t>
            </w:r>
          </w:p>
        </w:tc>
        <w:tc>
          <w:tcPr>
            <w:tcW w:w="2333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историческими документами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707"/>
        </w:trPr>
        <w:tc>
          <w:tcPr>
            <w:tcW w:w="2332" w:type="dxa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3.3.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Традиции и обычаи русского народа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Русские. Особенности языка, религии, культуры и быта. Традиции и обычаи. Русский народный костюм. Деревянное зодчество. Предметы быта и утварь в крестьянском жилище.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Экскурсия, игровая </w:t>
            </w:r>
            <w:proofErr w:type="spellStart"/>
            <w:r>
              <w:rPr>
                <w:sz w:val="23"/>
                <w:szCs w:val="23"/>
              </w:rPr>
              <w:t>детельность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333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по результатам экскурсии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1087"/>
        </w:trPr>
        <w:tc>
          <w:tcPr>
            <w:tcW w:w="2332" w:type="dxa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3.4.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Население Кировской области сегодня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и воспроизводство населения. Особенности демографической ситуации. Миграционное движение населения. Размещение населения по территории региона. Городское и сельское население. Трудовые ресурсы и занятость населения. </w:t>
            </w:r>
          </w:p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Обзор современной ситуации на рынке труда Кировской области, района (города, села).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Практикум, встреча со специалистом центра занятости населения. </w:t>
            </w:r>
          </w:p>
        </w:tc>
        <w:tc>
          <w:tcPr>
            <w:tcW w:w="2333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демографической ситуации в регионе, районе (городе, селе) на основе статистических данных.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107"/>
        </w:trPr>
        <w:tc>
          <w:tcPr>
            <w:tcW w:w="6996" w:type="dxa"/>
            <w:gridSpan w:val="7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4. </w:t>
            </w:r>
          </w:p>
        </w:tc>
        <w:tc>
          <w:tcPr>
            <w:tcW w:w="6997" w:type="dxa"/>
            <w:gridSpan w:val="8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Культура Кировской области – 6 час.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523"/>
        </w:trPr>
        <w:tc>
          <w:tcPr>
            <w:tcW w:w="2332" w:type="dxa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4.1.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народное творчество Вятского края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Основные черты фольклора: вариативность, коллективность, </w:t>
            </w:r>
            <w:r>
              <w:rPr>
                <w:sz w:val="23"/>
                <w:szCs w:val="23"/>
              </w:rPr>
              <w:lastRenderedPageBreak/>
              <w:t xml:space="preserve">индивидуальность, устная форма, отражение представления народа об основных жизненных ценностях.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Фольклорный праздник </w:t>
            </w:r>
          </w:p>
        </w:tc>
        <w:tc>
          <w:tcPr>
            <w:tcW w:w="2333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Представление традиций устного народного творчества народа </w:t>
            </w:r>
            <w:r>
              <w:rPr>
                <w:sz w:val="23"/>
                <w:szCs w:val="23"/>
              </w:rPr>
              <w:lastRenderedPageBreak/>
              <w:t xml:space="preserve">Кировской области,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trHeight w:val="661"/>
        </w:trPr>
        <w:tc>
          <w:tcPr>
            <w:tcW w:w="7048" w:type="dxa"/>
            <w:gridSpan w:val="8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Жанры фольклора: легенды, предания, былины,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былички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, Обряды и народные обычаи: </w:t>
            </w:r>
            <w:r w:rsidRPr="001E42C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с</w:t>
            </w: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вадебный обряд, крещение. Рождество на Вятке. Песни, сопровождающие обряд. Обрядовые приметы. </w:t>
            </w:r>
          </w:p>
        </w:tc>
        <w:tc>
          <w:tcPr>
            <w:tcW w:w="7049" w:type="dxa"/>
            <w:gridSpan w:val="9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</w:t>
            </w:r>
            <w:proofErr w:type="gram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айона (города, села)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trHeight w:val="2041"/>
        </w:trPr>
        <w:tc>
          <w:tcPr>
            <w:tcW w:w="2349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49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Литература Вятского края XVII- XIX вв. </w:t>
            </w:r>
          </w:p>
        </w:tc>
        <w:tc>
          <w:tcPr>
            <w:tcW w:w="2350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2349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Е.И. Костров – «русский Гомер». Трудная судьба талантливого поэта, переводчика, писателя.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Влияние М.В. Ломоносова и Г. Р. Державина на творчество Е. И.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Кострова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Оды. Послания. Эпистолы. Перевод «Илиады» Гомера.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Листая страницы вятской публицистики.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Ф.Ф. Павленков, известный русский книгоиздатель. Ссылка в Вятку.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Главный редактор и активный автор сборника «Вятская незабудка». Изображение вятской действительности 70-х гг. XIX в.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Традиции сатиры М.Е. Салтыкова - Щедрина. Жанры публицистики (статья, сказка, очерк, фельетон). </w:t>
            </w:r>
          </w:p>
        </w:tc>
        <w:tc>
          <w:tcPr>
            <w:tcW w:w="2349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Виртуальная экскурсия в музей на родине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Е.И.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Кострова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с.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Синегорье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Нагорского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района Кировской области. </w:t>
            </w:r>
          </w:p>
        </w:tc>
        <w:tc>
          <w:tcPr>
            <w:tcW w:w="2351" w:type="dxa"/>
            <w:gridSpan w:val="3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Подготовка </w:t>
            </w:r>
            <w:proofErr w:type="gram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устного</w:t>
            </w:r>
            <w:proofErr w:type="gram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журнала с использованием компьютерной презентации.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trHeight w:val="1903"/>
        </w:trPr>
        <w:tc>
          <w:tcPr>
            <w:tcW w:w="3524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4.3. </w:t>
            </w:r>
          </w:p>
        </w:tc>
        <w:tc>
          <w:tcPr>
            <w:tcW w:w="3524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Вятские писатели XX – начала XXI вв. (по выбору учителя) </w:t>
            </w:r>
          </w:p>
        </w:tc>
        <w:tc>
          <w:tcPr>
            <w:tcW w:w="3524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3525" w:type="dxa"/>
            <w:gridSpan w:val="5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А.С. Грин. Отношение человека к миру в рассказах Грина «По закону», «Дикая мельница», «Окно в лесу».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Т. А.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Копанева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«Вятское далёко. Как </w:t>
            </w:r>
            <w:proofErr w:type="gram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Ванче</w:t>
            </w:r>
            <w:proofErr w:type="gram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себе невесту выбирал». Взаимоотношения людей. Нравственные проблемы.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В. Н.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Крупин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«Бумажные цепи», «Первая исповедь», «Босиком по небу». Большая жизнь маленького человека. «Прошли времена, остались сроки». Отражение проблем современной жизни. </w:t>
            </w:r>
          </w:p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А. А.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Лиханов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«Солнечное затмение». Тема взаимоотношений в семье. Дружба и первая любовь в жизни подростков. «Слётки».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1489"/>
        </w:trPr>
        <w:tc>
          <w:tcPr>
            <w:tcW w:w="13993" w:type="dxa"/>
            <w:gridSpan w:val="15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Становление характера героев. Нравственные проблемы. </w:t>
            </w:r>
          </w:p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П. П. </w:t>
            </w:r>
            <w:proofErr w:type="spellStart"/>
            <w:r>
              <w:rPr>
                <w:sz w:val="23"/>
                <w:szCs w:val="23"/>
              </w:rPr>
              <w:t>Маракулин</w:t>
            </w:r>
            <w:proofErr w:type="spellEnd"/>
            <w:r>
              <w:rPr>
                <w:sz w:val="23"/>
                <w:szCs w:val="23"/>
              </w:rPr>
              <w:t xml:space="preserve"> «Дом на реке детства». Лирические зарисовки. Природа и человек родного края. С. А. </w:t>
            </w:r>
            <w:proofErr w:type="spellStart"/>
            <w:r>
              <w:rPr>
                <w:sz w:val="23"/>
                <w:szCs w:val="23"/>
              </w:rPr>
              <w:t>Сырнева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</w:p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автор поэтических сборников «Ночной грузовик», «Сто стихотворений», «Страна равнин», «Избранные стихи». </w:t>
            </w:r>
          </w:p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малой Родины и ее природы. Внутренний мир современного человека. Философские вопросы жизни.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661"/>
        </w:trPr>
        <w:tc>
          <w:tcPr>
            <w:tcW w:w="2332" w:type="dxa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4.4.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Архитектура Вятского края.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Начало каменного строительства. Первые каменные храмы. Архитектурные стили. </w:t>
            </w:r>
            <w:r>
              <w:rPr>
                <w:sz w:val="23"/>
                <w:szCs w:val="23"/>
              </w:rPr>
              <w:lastRenderedPageBreak/>
              <w:t xml:space="preserve">Архитектурные ансамбли. Известные архитекторы Вятского края: А.Л. </w:t>
            </w:r>
            <w:proofErr w:type="spellStart"/>
            <w:r>
              <w:rPr>
                <w:sz w:val="23"/>
                <w:szCs w:val="23"/>
              </w:rPr>
              <w:t>Витберг</w:t>
            </w:r>
            <w:proofErr w:type="spellEnd"/>
            <w:r>
              <w:rPr>
                <w:sz w:val="23"/>
                <w:szCs w:val="23"/>
              </w:rPr>
              <w:t xml:space="preserve">, И.А. </w:t>
            </w:r>
            <w:proofErr w:type="spellStart"/>
            <w:r>
              <w:rPr>
                <w:sz w:val="23"/>
                <w:szCs w:val="23"/>
              </w:rPr>
              <w:t>Чарушин</w:t>
            </w:r>
            <w:proofErr w:type="spellEnd"/>
            <w:r>
              <w:rPr>
                <w:sz w:val="23"/>
                <w:szCs w:val="23"/>
              </w:rPr>
              <w:t xml:space="preserve"> и др.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Экскурсия </w:t>
            </w:r>
          </w:p>
        </w:tc>
        <w:tc>
          <w:tcPr>
            <w:tcW w:w="2333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по результатам экскурсии, в </w:t>
            </w:r>
            <w:proofErr w:type="spellStart"/>
            <w:r>
              <w:rPr>
                <w:sz w:val="23"/>
                <w:szCs w:val="23"/>
              </w:rPr>
              <w:t>т.ч</w:t>
            </w:r>
            <w:proofErr w:type="spellEnd"/>
            <w:r>
              <w:rPr>
                <w:sz w:val="23"/>
                <w:szCs w:val="23"/>
              </w:rPr>
              <w:t xml:space="preserve">. по архитектурным памятникам района (города, села)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523"/>
        </w:trPr>
        <w:tc>
          <w:tcPr>
            <w:tcW w:w="2332" w:type="dxa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4.5.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Художники Вятского края.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Жанры изобразительного искусства. Известные художники Вятского края: В.М. и А.М. Васнецовы, А.А. Рылов, И.И. Шишкин и др.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Беседа, экскурсия </w:t>
            </w:r>
          </w:p>
        </w:tc>
        <w:tc>
          <w:tcPr>
            <w:tcW w:w="2333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Подготовка сообщений по творчеству художников.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107"/>
        </w:trPr>
        <w:tc>
          <w:tcPr>
            <w:tcW w:w="6996" w:type="dxa"/>
            <w:gridSpan w:val="7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5. </w:t>
            </w:r>
          </w:p>
        </w:tc>
        <w:tc>
          <w:tcPr>
            <w:tcW w:w="6997" w:type="dxa"/>
            <w:gridSpan w:val="8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Хозяйство Кировской области - 7 час.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523"/>
        </w:trPr>
        <w:tc>
          <w:tcPr>
            <w:tcW w:w="2332" w:type="dxa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5.1.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Народные промыслы Кировской области в прошлом и настоящем.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2332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Дымковская игрушка. Вятская роспись по дереву. Вятская матрешка. </w:t>
            </w:r>
            <w:proofErr w:type="spellStart"/>
            <w:r>
              <w:rPr>
                <w:sz w:val="23"/>
                <w:szCs w:val="23"/>
              </w:rPr>
              <w:t>Кукарское</w:t>
            </w:r>
            <w:proofErr w:type="spellEnd"/>
            <w:r>
              <w:rPr>
                <w:sz w:val="23"/>
                <w:szCs w:val="23"/>
              </w:rPr>
              <w:t xml:space="preserve"> кружево. Изделия из капа. Изделия из соломки. </w:t>
            </w:r>
          </w:p>
        </w:tc>
        <w:tc>
          <w:tcPr>
            <w:tcW w:w="2332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Беседа, практикум, проектная деятельность. </w:t>
            </w:r>
          </w:p>
        </w:tc>
        <w:tc>
          <w:tcPr>
            <w:tcW w:w="2333" w:type="dxa"/>
            <w:gridSpan w:val="2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Создание эскизов изделий народных промыслов. </w:t>
            </w:r>
          </w:p>
        </w:tc>
      </w:tr>
      <w:tr w:rsid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4" w:type="dxa"/>
          <w:trHeight w:val="1075"/>
        </w:trPr>
        <w:tc>
          <w:tcPr>
            <w:tcW w:w="3498" w:type="dxa"/>
            <w:gridSpan w:val="3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5.2. </w:t>
            </w:r>
          </w:p>
        </w:tc>
        <w:tc>
          <w:tcPr>
            <w:tcW w:w="3498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Промышленный комплекс Кировской области. </w:t>
            </w:r>
          </w:p>
        </w:tc>
        <w:tc>
          <w:tcPr>
            <w:tcW w:w="3498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3499" w:type="dxa"/>
            <w:gridSpan w:val="4"/>
          </w:tcPr>
          <w:p w:rsidR="001E42C2" w:rsidRDefault="001E42C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характеристика отраслей и промышленных комплексов региона. Место Кировской области в общероссийском географическом разделении труда. Топливно-энергетический комплекс. Черная и цветная металлургия. Машиностроение, размещение ведущих отраслей машиностроения. Лесная промышленность. Химическая,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5" w:type="dxa"/>
          <w:trHeight w:val="385"/>
        </w:trPr>
        <w:tc>
          <w:tcPr>
            <w:tcW w:w="13992" w:type="dxa"/>
            <w:gridSpan w:val="15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промышленность. Строительный комплекс. Легкая промышленность. Факторы социально- экономического развития региона.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5" w:type="dxa"/>
          <w:trHeight w:val="523"/>
        </w:trPr>
        <w:tc>
          <w:tcPr>
            <w:tcW w:w="2332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5.3.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Агропромышленный комплекс Кировской области.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Структура АПК. Сельское хозяйство. Растениеводство. Животноводство. </w:t>
            </w: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Пищевая промышленность.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Беседа, экскурсия (может быть виртуальная)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Отчет по результатам экскурсии, в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т.ч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на предприятия АПК </w:t>
            </w: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района (города, села)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5" w:type="dxa"/>
          <w:trHeight w:val="799"/>
        </w:trPr>
        <w:tc>
          <w:tcPr>
            <w:tcW w:w="2332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5.4.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Социальная сфера Кировской области.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Социально-культурное обслуживание. Туризм. Торговля и общественное питание. Жилищно-коммунальное хозяйство. Уровень и качество жизни населения.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Беседа, проектная деятельность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Разработка туристического маршрута по достопримечательностям Кировской области, в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т.ч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в районе (городе, селе)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5" w:type="dxa"/>
          <w:trHeight w:val="1075"/>
        </w:trPr>
        <w:tc>
          <w:tcPr>
            <w:tcW w:w="2332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5.5.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Транспорт и экономические связи Кировской области.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Основные виды транспорта и их роль в экономике региона. Связь и телекоммуникации. Внешнеэкономические и межрегиональные связи Кировской области. </w:t>
            </w:r>
            <w:proofErr w:type="spellStart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Внутрирегиональные</w:t>
            </w:r>
            <w:proofErr w:type="spellEnd"/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особенности развития области. Основные проблемы и перспективы социально-экономического развития региона, района (города, села).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Беседа, проектная деятельность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Построение картосхем социально-экономического развития региона, района (города, села).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5" w:type="dxa"/>
          <w:trHeight w:val="411"/>
        </w:trPr>
        <w:tc>
          <w:tcPr>
            <w:tcW w:w="2332" w:type="dxa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6.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Итоговый контроль по курсу «Регионоведение»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Обобщение по курсу «Регионоведение» </w:t>
            </w:r>
          </w:p>
        </w:tc>
        <w:tc>
          <w:tcPr>
            <w:tcW w:w="2332" w:type="dxa"/>
            <w:gridSpan w:val="4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Проектная деятельность </w:t>
            </w:r>
          </w:p>
        </w:tc>
        <w:tc>
          <w:tcPr>
            <w:tcW w:w="2332" w:type="dxa"/>
            <w:gridSpan w:val="2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Защита проектов (тематика проектов по выбору обучающихся). </w:t>
            </w:r>
          </w:p>
        </w:tc>
      </w:tr>
      <w:tr w:rsidR="001E42C2" w:rsidRPr="001E42C2" w:rsidTr="001E42C2">
        <w:tblPrEx>
          <w:tblCellMar>
            <w:top w:w="0" w:type="dxa"/>
            <w:bottom w:w="0" w:type="dxa"/>
          </w:tblCellMar>
        </w:tblPrEx>
        <w:trPr>
          <w:gridAfter w:val="2"/>
          <w:wAfter w:w="105" w:type="dxa"/>
          <w:trHeight w:val="107"/>
        </w:trPr>
        <w:tc>
          <w:tcPr>
            <w:tcW w:w="6996" w:type="dxa"/>
            <w:gridSpan w:val="7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ИТОГО </w:t>
            </w:r>
          </w:p>
        </w:tc>
        <w:tc>
          <w:tcPr>
            <w:tcW w:w="6996" w:type="dxa"/>
            <w:gridSpan w:val="8"/>
          </w:tcPr>
          <w:p w:rsidR="001E42C2" w:rsidRPr="001E42C2" w:rsidRDefault="001E42C2" w:rsidP="001E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42C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34 </w:t>
            </w:r>
          </w:p>
        </w:tc>
      </w:tr>
    </w:tbl>
    <w:p w:rsidR="001E42C2" w:rsidRDefault="001E42C2" w:rsidP="001E42C2">
      <w:pPr>
        <w:rPr>
          <w:rFonts w:ascii="Times New Roman" w:hAnsi="Times New Roman" w:cs="Times New Roman"/>
          <w:sz w:val="24"/>
          <w:szCs w:val="24"/>
        </w:rPr>
      </w:pPr>
    </w:p>
    <w:p w:rsidR="001E42C2" w:rsidRDefault="001E42C2" w:rsidP="001E42C2">
      <w:pPr>
        <w:pStyle w:val="a3"/>
      </w:pPr>
    </w:p>
    <w:p w:rsidR="001E42C2" w:rsidRPr="001E42C2" w:rsidRDefault="001E42C2" w:rsidP="001E42C2">
      <w:pPr>
        <w:pStyle w:val="a3"/>
      </w:pPr>
      <w:r w:rsidRPr="001E42C2">
        <w:rPr>
          <w:b/>
          <w:bCs/>
        </w:rPr>
        <w:t xml:space="preserve">Примерная тематика проектов, творческих работ </w:t>
      </w:r>
    </w:p>
    <w:p w:rsidR="001E42C2" w:rsidRPr="001E42C2" w:rsidRDefault="001E42C2" w:rsidP="001E42C2">
      <w:pPr>
        <w:pStyle w:val="a3"/>
      </w:pPr>
      <w:proofErr w:type="gramStart"/>
      <w:r w:rsidRPr="001E42C2">
        <w:t xml:space="preserve">Вятка - Хлынов - Вятка - Киров (район (город, село), в котором я живу). </w:t>
      </w:r>
      <w:proofErr w:type="gramEnd"/>
    </w:p>
    <w:p w:rsidR="001E42C2" w:rsidRPr="001E42C2" w:rsidRDefault="001E42C2" w:rsidP="001E42C2">
      <w:pPr>
        <w:pStyle w:val="a3"/>
      </w:pPr>
      <w:r w:rsidRPr="001E42C2">
        <w:t xml:space="preserve">Вятские фамилии (происхождение моей фамилии). </w:t>
      </w:r>
    </w:p>
    <w:p w:rsidR="001E42C2" w:rsidRPr="001E42C2" w:rsidRDefault="001E42C2" w:rsidP="001E42C2">
      <w:pPr>
        <w:pStyle w:val="a3"/>
      </w:pPr>
      <w:r w:rsidRPr="001E42C2">
        <w:t xml:space="preserve">История моей семьи. </w:t>
      </w:r>
    </w:p>
    <w:p w:rsidR="001E42C2" w:rsidRDefault="001E42C2" w:rsidP="001E42C2">
      <w:pPr>
        <w:pStyle w:val="a3"/>
      </w:pPr>
      <w:r w:rsidRPr="001E42C2">
        <w:t>Вятский говор. Народный говор моего района (города, села).</w:t>
      </w:r>
    </w:p>
    <w:p w:rsidR="001E42C2" w:rsidRDefault="001E42C2" w:rsidP="001E42C2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Вятские традиции (праздники, кухня, вятский характер),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моего района (города, села). </w:t>
      </w:r>
      <w:proofErr w:type="gramEnd"/>
    </w:p>
    <w:p w:rsidR="001E42C2" w:rsidRDefault="001E42C2" w:rsidP="001E42C2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Традиции народов Вятского края (язык, религия, культура и быт),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моего района (города, села). </w:t>
      </w:r>
      <w:proofErr w:type="gramEnd"/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Участие </w:t>
      </w:r>
      <w:proofErr w:type="spellStart"/>
      <w:r>
        <w:rPr>
          <w:sz w:val="28"/>
          <w:szCs w:val="28"/>
        </w:rPr>
        <w:t>вятчан</w:t>
      </w:r>
      <w:proofErr w:type="spellEnd"/>
      <w:r>
        <w:rPr>
          <w:sz w:val="28"/>
          <w:szCs w:val="28"/>
        </w:rPr>
        <w:t xml:space="preserve"> в исторических событиях. </w:t>
      </w:r>
    </w:p>
    <w:p w:rsidR="001E42C2" w:rsidRDefault="001E42C2" w:rsidP="001E42C2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Выдающиеся земляки (моего района (города, села). </w:t>
      </w:r>
      <w:proofErr w:type="gramEnd"/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Тема детства в творчестве вятских писателей. </w:t>
      </w:r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Город Киров в произведениях А.А. </w:t>
      </w:r>
      <w:proofErr w:type="spellStart"/>
      <w:r>
        <w:rPr>
          <w:sz w:val="28"/>
          <w:szCs w:val="28"/>
        </w:rPr>
        <w:t>Лиханова</w:t>
      </w:r>
      <w:proofErr w:type="spellEnd"/>
      <w:r>
        <w:rPr>
          <w:sz w:val="28"/>
          <w:szCs w:val="28"/>
        </w:rPr>
        <w:t xml:space="preserve">. </w:t>
      </w:r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Великие жители исчезнувших вятских деревень. </w:t>
      </w:r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Влияние М.В. Ломоносова и Г. Р. Державина на творчество Е.И. </w:t>
      </w:r>
      <w:proofErr w:type="spellStart"/>
      <w:r>
        <w:rPr>
          <w:sz w:val="28"/>
          <w:szCs w:val="28"/>
        </w:rPr>
        <w:t>Кострова</w:t>
      </w:r>
      <w:proofErr w:type="spellEnd"/>
      <w:r>
        <w:rPr>
          <w:sz w:val="28"/>
          <w:szCs w:val="28"/>
        </w:rPr>
        <w:t xml:space="preserve">. </w:t>
      </w:r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Родная природа в творчестве П.П. </w:t>
      </w:r>
      <w:proofErr w:type="spellStart"/>
      <w:r>
        <w:rPr>
          <w:sz w:val="28"/>
          <w:szCs w:val="28"/>
        </w:rPr>
        <w:t>Маракулина</w:t>
      </w:r>
      <w:proofErr w:type="spellEnd"/>
      <w:r>
        <w:rPr>
          <w:sz w:val="28"/>
          <w:szCs w:val="28"/>
        </w:rPr>
        <w:t xml:space="preserve">. </w:t>
      </w:r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Внутренний мир современного человека в поэзии С.А. </w:t>
      </w:r>
      <w:proofErr w:type="spellStart"/>
      <w:r>
        <w:rPr>
          <w:sz w:val="28"/>
          <w:szCs w:val="28"/>
        </w:rPr>
        <w:t>Сырневой</w:t>
      </w:r>
      <w:proofErr w:type="spellEnd"/>
      <w:r>
        <w:rPr>
          <w:sz w:val="28"/>
          <w:szCs w:val="28"/>
        </w:rPr>
        <w:t xml:space="preserve">. </w:t>
      </w:r>
    </w:p>
    <w:p w:rsidR="001E42C2" w:rsidRDefault="001E42C2" w:rsidP="001E42C2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Народные промыслы Кировской области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моего района (города, села). </w:t>
      </w:r>
      <w:proofErr w:type="gramEnd"/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Оценка природно-ресурсного потенциала Кировской области,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моего района (города, села). </w:t>
      </w:r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Опасные явления природы,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на примере района (города, села). </w:t>
      </w:r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Перспектива использования полезных ископаемых Кировской области. </w:t>
      </w:r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Народные приметы, связанные с климатом и погодой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на примере района (города, села). </w:t>
      </w:r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Сравнительная характеристика климата двух населенных пунктов Кировской области. </w:t>
      </w:r>
    </w:p>
    <w:p w:rsidR="001E42C2" w:rsidRDefault="001E42C2" w:rsidP="001E42C2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Уникальные озера Вятского края (в районе (городе, селе). </w:t>
      </w:r>
      <w:proofErr w:type="gramEnd"/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Экологическое состояние водоемов (рек, озер, болот, прудов) Кировской области, района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города, села). </w:t>
      </w:r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Демографические процессы на территории Кировской области, района (города, села): проблемы и перспективы. </w:t>
      </w:r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Влияние демографических процессов на формирование рынка труда в Кировской области, районе (городе, селе). </w:t>
      </w:r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Влияние </w:t>
      </w:r>
      <w:proofErr w:type="spellStart"/>
      <w:r>
        <w:rPr>
          <w:sz w:val="28"/>
          <w:szCs w:val="28"/>
        </w:rPr>
        <w:t>экономико</w:t>
      </w:r>
      <w:proofErr w:type="spellEnd"/>
      <w:r>
        <w:rPr>
          <w:sz w:val="28"/>
          <w:szCs w:val="28"/>
        </w:rPr>
        <w:t xml:space="preserve"> - географических факторов на размещение предприятий в Кировской области, районе (городе, селе). </w:t>
      </w:r>
    </w:p>
    <w:p w:rsidR="001E42C2" w:rsidRDefault="001E42C2" w:rsidP="001E42C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ЛИТЕРАТУРА </w:t>
      </w:r>
    </w:p>
    <w:p w:rsidR="001E42C2" w:rsidRDefault="001E42C2" w:rsidP="001E42C2">
      <w:pPr>
        <w:pStyle w:val="Default"/>
        <w:spacing w:after="35"/>
        <w:rPr>
          <w:sz w:val="28"/>
          <w:szCs w:val="28"/>
        </w:rPr>
      </w:pPr>
      <w:r>
        <w:rPr>
          <w:sz w:val="28"/>
          <w:szCs w:val="28"/>
        </w:rPr>
        <w:t xml:space="preserve">1. Федеральный государственный образовательный стандарт основного общего образования (утв. приказом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образования»). </w:t>
      </w:r>
    </w:p>
    <w:p w:rsidR="001E42C2" w:rsidRDefault="001E42C2" w:rsidP="001E42C2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Федеральная образовательная программа основного общего образования (утв. приказом Министерства просвещения Российской Федерации от 18.05.2023 № 370 «Об утверждении федеральной образовательной программы основного общего образования»). </w:t>
      </w:r>
    </w:p>
    <w:p w:rsidR="001E42C2" w:rsidRDefault="001E42C2" w:rsidP="001E42C2">
      <w:pPr>
        <w:pStyle w:val="a3"/>
      </w:pPr>
      <w:proofErr w:type="spellStart"/>
      <w:r>
        <w:t>Алалыкина</w:t>
      </w:r>
      <w:proofErr w:type="spellEnd"/>
      <w:r>
        <w:t xml:space="preserve"> Г.М., </w:t>
      </w:r>
      <w:proofErr w:type="spellStart"/>
      <w:r>
        <w:t>Алалыкина</w:t>
      </w:r>
      <w:proofErr w:type="spellEnd"/>
      <w:r>
        <w:t xml:space="preserve"> И.Ю., Чернышев К.А. Экономика региона территория, население и хозяйство Кировской области: учебное пособие.– Киров: </w:t>
      </w:r>
      <w:proofErr w:type="spellStart"/>
      <w:r>
        <w:t>ВятГУ</w:t>
      </w:r>
      <w:proofErr w:type="spellEnd"/>
      <w:r>
        <w:t xml:space="preserve">, 2013. 4. Бакулин В.И. Драма в двух актах: Вятская губерния в 1917-1918 гг.: монография. - Киров: </w:t>
      </w:r>
      <w:proofErr w:type="spellStart"/>
      <w:r>
        <w:t>ВятГГУ</w:t>
      </w:r>
      <w:proofErr w:type="spellEnd"/>
      <w:r>
        <w:t>, 2008. 5. Бакулин В.И., Чемоданов П.А. Политико-экономическая и социальная история Кировского региона середины 1930-х годов. - Киров: Кировская областная типография, 2023.</w:t>
      </w:r>
    </w:p>
    <w:p w:rsidR="001E42C2" w:rsidRDefault="001E42C2" w:rsidP="001E42C2">
      <w:pPr>
        <w:pStyle w:val="a3"/>
      </w:pPr>
      <w:r>
        <w:t>6. Барадулин В.А. Изделия из соломки</w:t>
      </w:r>
      <w:proofErr w:type="gramStart"/>
      <w:r>
        <w:t>.-</w:t>
      </w:r>
      <w:proofErr w:type="gramEnd"/>
      <w:r>
        <w:t>М.,1968.</w:t>
      </w:r>
    </w:p>
    <w:p w:rsidR="001E42C2" w:rsidRDefault="001E42C2" w:rsidP="001E42C2">
      <w:pPr>
        <w:pStyle w:val="a3"/>
      </w:pPr>
      <w:r>
        <w:t xml:space="preserve">7. </w:t>
      </w:r>
      <w:proofErr w:type="spellStart"/>
      <w:r>
        <w:t>Бердинских</w:t>
      </w:r>
      <w:proofErr w:type="spellEnd"/>
      <w:r>
        <w:t xml:space="preserve"> В.А. Вятские сказки для детей и взрослых: монография. – Киров: Альфа-Ком, 2011.</w:t>
      </w:r>
    </w:p>
    <w:p w:rsidR="001E42C2" w:rsidRDefault="001E42C2" w:rsidP="001E42C2">
      <w:pPr>
        <w:pStyle w:val="a3"/>
      </w:pPr>
      <w:r>
        <w:t xml:space="preserve">8. </w:t>
      </w:r>
      <w:proofErr w:type="spellStart"/>
      <w:r>
        <w:t>Бердинских</w:t>
      </w:r>
      <w:proofErr w:type="spellEnd"/>
      <w:r>
        <w:t xml:space="preserve"> В.А. </w:t>
      </w:r>
      <w:proofErr w:type="spellStart"/>
      <w:r>
        <w:t>Ермил</w:t>
      </w:r>
      <w:proofErr w:type="spellEnd"/>
      <w:r>
        <w:t xml:space="preserve"> Костров. Судьба поэта. – Киров: Волго-Вятское книжное издательство, 1989.</w:t>
      </w:r>
    </w:p>
    <w:p w:rsidR="001E42C2" w:rsidRDefault="001E42C2" w:rsidP="001E42C2">
      <w:pPr>
        <w:pStyle w:val="a3"/>
      </w:pPr>
      <w:r>
        <w:t xml:space="preserve">9. </w:t>
      </w:r>
      <w:proofErr w:type="spellStart"/>
      <w:r>
        <w:t>Бердинских</w:t>
      </w:r>
      <w:proofErr w:type="spellEnd"/>
      <w:r>
        <w:t xml:space="preserve"> В.А. Занимательное краеведение: Вятский сундук: пособие для учителя. – Киров: Кировская областная типография, 1991. 10. </w:t>
      </w:r>
      <w:proofErr w:type="spellStart"/>
      <w:r>
        <w:t>Бердинских</w:t>
      </w:r>
      <w:proofErr w:type="spellEnd"/>
      <w:r>
        <w:t xml:space="preserve"> В.А. История вятской деревни: книга для чтения в 9-10 классах. – Киров: Триада плюс, 2008. 11. </w:t>
      </w:r>
      <w:proofErr w:type="spellStart"/>
      <w:r>
        <w:t>Бердинских</w:t>
      </w:r>
      <w:proofErr w:type="spellEnd"/>
      <w:r>
        <w:t xml:space="preserve"> В.А. История Вятского края: мир русской провинции: книга для учащихся 8-11 классов.- Киров: Кировская областная типография, 2005. 12. </w:t>
      </w:r>
      <w:proofErr w:type="spellStart"/>
      <w:r>
        <w:t>Бердинских</w:t>
      </w:r>
      <w:proofErr w:type="spellEnd"/>
      <w:r>
        <w:t xml:space="preserve"> В.А. История города Вятки. – Киров: Вятское книжное издательство, 2002. 13. </w:t>
      </w:r>
      <w:proofErr w:type="spellStart"/>
      <w:r>
        <w:t>Бердинских</w:t>
      </w:r>
      <w:proofErr w:type="spellEnd"/>
      <w:r>
        <w:t xml:space="preserve"> В.А. Прогулки по старой Вятке: монография. – Киров: Альфа-Ком, 2012. 14. </w:t>
      </w:r>
      <w:proofErr w:type="spellStart"/>
      <w:r>
        <w:t>Бердинских</w:t>
      </w:r>
      <w:proofErr w:type="spellEnd"/>
      <w:r>
        <w:t xml:space="preserve"> В.А., </w:t>
      </w:r>
      <w:proofErr w:type="spellStart"/>
      <w:r>
        <w:t>Бердинских</w:t>
      </w:r>
      <w:proofErr w:type="spellEnd"/>
      <w:r>
        <w:t xml:space="preserve"> М.Л. Родная страна: книга для чтения по истории в 3-4 классах. – М.: </w:t>
      </w:r>
      <w:proofErr w:type="spellStart"/>
      <w:r>
        <w:t>Баласс</w:t>
      </w:r>
      <w:proofErr w:type="spellEnd"/>
      <w:r>
        <w:t>, 2011.</w:t>
      </w:r>
    </w:p>
    <w:p w:rsidR="001E42C2" w:rsidRDefault="001E42C2" w:rsidP="001E42C2">
      <w:pPr>
        <w:pStyle w:val="a3"/>
      </w:pPr>
      <w:r>
        <w:t xml:space="preserve">15. </w:t>
      </w:r>
      <w:proofErr w:type="spellStart"/>
      <w:r>
        <w:t>Бердинских</w:t>
      </w:r>
      <w:proofErr w:type="spellEnd"/>
      <w:r>
        <w:t xml:space="preserve"> В.А. Россия и русские (очерки крестьянской цивилизации): монография. – Киров: </w:t>
      </w:r>
      <w:proofErr w:type="gramStart"/>
      <w:r>
        <w:t>О-Краткое</w:t>
      </w:r>
      <w:proofErr w:type="gramEnd"/>
      <w:r>
        <w:t>, 2012.</w:t>
      </w:r>
    </w:p>
    <w:p w:rsidR="001E42C2" w:rsidRDefault="001E42C2" w:rsidP="001E42C2">
      <w:pPr>
        <w:pStyle w:val="a3"/>
      </w:pPr>
      <w:r>
        <w:t xml:space="preserve">16. </w:t>
      </w:r>
      <w:proofErr w:type="spellStart"/>
      <w:r>
        <w:t>Бердинских</w:t>
      </w:r>
      <w:proofErr w:type="spellEnd"/>
      <w:r>
        <w:t xml:space="preserve"> В.А. Русская деревня: быт и нравы: монография. – М.: </w:t>
      </w:r>
      <w:proofErr w:type="spellStart"/>
      <w:r>
        <w:t>Ломоносовѣ</w:t>
      </w:r>
      <w:proofErr w:type="spellEnd"/>
      <w:r>
        <w:t>, 2013.</w:t>
      </w:r>
    </w:p>
    <w:p w:rsidR="001E42C2" w:rsidRDefault="001E42C2" w:rsidP="001E42C2">
      <w:pPr>
        <w:pStyle w:val="a3"/>
      </w:pPr>
      <w:r>
        <w:t>17. Богуславская И.Я. Дымковская игрушка</w:t>
      </w:r>
      <w:proofErr w:type="gramStart"/>
      <w:r>
        <w:t>.-</w:t>
      </w:r>
      <w:proofErr w:type="gramEnd"/>
      <w:r>
        <w:t>М.,1998.</w:t>
      </w:r>
    </w:p>
    <w:p w:rsidR="001E42C2" w:rsidRDefault="001E42C2" w:rsidP="001E42C2">
      <w:pPr>
        <w:pStyle w:val="a3"/>
      </w:pPr>
      <w:r>
        <w:t xml:space="preserve">18. Бронников К.Г. Поэт </w:t>
      </w:r>
      <w:proofErr w:type="spellStart"/>
      <w:r>
        <w:t>осьмнадцатого</w:t>
      </w:r>
      <w:proofErr w:type="spellEnd"/>
      <w:r>
        <w:t xml:space="preserve"> столетия. Творческий путь Е.И. </w:t>
      </w:r>
      <w:proofErr w:type="spellStart"/>
      <w:r>
        <w:t>Кострова</w:t>
      </w:r>
      <w:proofErr w:type="spellEnd"/>
      <w:proofErr w:type="gramStart"/>
      <w:r>
        <w:t>.–</w:t>
      </w:r>
      <w:proofErr w:type="gramEnd"/>
      <w:r>
        <w:t>М.: Прометей, 1997.</w:t>
      </w:r>
    </w:p>
    <w:p w:rsidR="001E42C2" w:rsidRDefault="001E42C2" w:rsidP="001E42C2">
      <w:pPr>
        <w:pStyle w:val="a3"/>
      </w:pPr>
      <w:r>
        <w:t>19. Вахрушев А.А. Просветительская миссия печати и литературы в провинциальной России (на материале Вятской губернии XVII – начала XX веков). – Ижевск: Удмуртский университет, 2011.</w:t>
      </w:r>
    </w:p>
    <w:p w:rsidR="001E42C2" w:rsidRDefault="001E42C2" w:rsidP="001E42C2">
      <w:pPr>
        <w:pStyle w:val="a3"/>
      </w:pPr>
      <w:r>
        <w:t xml:space="preserve">20. Великая Отечественная война в жизни народов СССР: сборник </w:t>
      </w:r>
      <w:proofErr w:type="gramStart"/>
      <w:r>
        <w:t>воспоминаний-хрестоматия</w:t>
      </w:r>
      <w:proofErr w:type="gramEnd"/>
      <w:r>
        <w:t xml:space="preserve"> / </w:t>
      </w:r>
      <w:proofErr w:type="spellStart"/>
      <w:r>
        <w:t>научн</w:t>
      </w:r>
      <w:proofErr w:type="spellEnd"/>
      <w:r>
        <w:t xml:space="preserve">. ред. И.Ю. Трушкова; сост.: И.Ю. Трушкова, И.В. Чемоданов, Е.И. Титова, Г.А. Михеева. - Киров: Аверс, 2015. </w:t>
      </w:r>
      <w:proofErr w:type="gramStart"/>
      <w:r>
        <w:t>(Этнокультурное наследие Вятского региона.</w:t>
      </w:r>
      <w:proofErr w:type="gramEnd"/>
      <w:r>
        <w:t xml:space="preserve"> </w:t>
      </w:r>
      <w:proofErr w:type="gramStart"/>
      <w:r>
        <w:t>Т. 16).</w:t>
      </w:r>
      <w:proofErr w:type="gramEnd"/>
    </w:p>
    <w:p w:rsidR="001E42C2" w:rsidRDefault="001E42C2" w:rsidP="001E42C2">
      <w:pPr>
        <w:pStyle w:val="a3"/>
      </w:pPr>
      <w:r>
        <w:t>21. Веснин С.А. Вани-</w:t>
      </w:r>
      <w:proofErr w:type="spellStart"/>
      <w:r>
        <w:t>вятчане</w:t>
      </w:r>
      <w:proofErr w:type="spellEnd"/>
      <w:r>
        <w:t>: рассказы бабушки. – Киров: Информационный центр, 1997.</w:t>
      </w:r>
    </w:p>
    <w:p w:rsidR="001E42C2" w:rsidRDefault="001E42C2" w:rsidP="001E42C2">
      <w:pPr>
        <w:pStyle w:val="a3"/>
      </w:pPr>
      <w:r>
        <w:t>22. Ворончихин Е.И. По Вятскому краю: Путеводитель по примечательным объектам природы. В 2-х ч.- Киров: Вятка, 1996.</w:t>
      </w:r>
    </w:p>
    <w:p w:rsidR="00AD6597" w:rsidRPr="00AD6597" w:rsidRDefault="00AD6597" w:rsidP="00AD6597">
      <w:pPr>
        <w:pStyle w:val="a3"/>
      </w:pPr>
    </w:p>
    <w:p w:rsidR="00AD6597" w:rsidRPr="00AD6597" w:rsidRDefault="00AD6597" w:rsidP="00AD6597">
      <w:pPr>
        <w:pStyle w:val="a3"/>
      </w:pPr>
      <w:r w:rsidRPr="00AD6597">
        <w:t xml:space="preserve">39. </w:t>
      </w:r>
      <w:proofErr w:type="spellStart"/>
      <w:r w:rsidRPr="00AD6597">
        <w:t>Клестова</w:t>
      </w:r>
      <w:proofErr w:type="spellEnd"/>
      <w:r w:rsidRPr="00AD6597">
        <w:t xml:space="preserve"> Г.А. На земле Вятской: учеб</w:t>
      </w:r>
      <w:proofErr w:type="gramStart"/>
      <w:r w:rsidRPr="00AD6597">
        <w:t>.</w:t>
      </w:r>
      <w:proofErr w:type="gramEnd"/>
      <w:r w:rsidRPr="00AD6597">
        <w:t xml:space="preserve"> </w:t>
      </w:r>
      <w:proofErr w:type="gramStart"/>
      <w:r w:rsidRPr="00AD6597">
        <w:t>п</w:t>
      </w:r>
      <w:proofErr w:type="gramEnd"/>
      <w:r w:rsidRPr="00AD6597">
        <w:t xml:space="preserve">особие по истории с </w:t>
      </w:r>
      <w:proofErr w:type="spellStart"/>
      <w:r w:rsidRPr="00AD6597">
        <w:t>илл</w:t>
      </w:r>
      <w:proofErr w:type="spellEnd"/>
      <w:r w:rsidRPr="00AD6597">
        <w:t xml:space="preserve">., поделками и играми для мл. и сред. </w:t>
      </w:r>
      <w:proofErr w:type="spellStart"/>
      <w:r w:rsidRPr="00AD6597">
        <w:t>шк</w:t>
      </w:r>
      <w:proofErr w:type="spellEnd"/>
      <w:r w:rsidRPr="00AD6597">
        <w:t xml:space="preserve">. возраста. – Киров: ОАО «Дом печати – Вятка», 2006. </w:t>
      </w:r>
    </w:p>
    <w:p w:rsidR="00AD6597" w:rsidRPr="00AD6597" w:rsidRDefault="00AD6597" w:rsidP="00AD6597">
      <w:pPr>
        <w:pStyle w:val="a3"/>
      </w:pPr>
      <w:r w:rsidRPr="00AD6597">
        <w:t xml:space="preserve">40. Книга для чтения по истории и культуре народов Вятского края / под ред. И.Ю. Трушковой. - Киров: Аверс, 2022. </w:t>
      </w:r>
    </w:p>
    <w:p w:rsidR="00AD6597" w:rsidRPr="00AD6597" w:rsidRDefault="00AD6597" w:rsidP="00AD6597">
      <w:pPr>
        <w:pStyle w:val="a3"/>
      </w:pPr>
      <w:r w:rsidRPr="00AD6597">
        <w:t xml:space="preserve">41. Коваленко В.В. История земли Вятской с древнейших времен до конца XIX века: учебное пособие. – Киров, 2005. </w:t>
      </w:r>
    </w:p>
    <w:p w:rsidR="00AD6597" w:rsidRPr="00AD6597" w:rsidRDefault="00AD6597" w:rsidP="00AD6597">
      <w:pPr>
        <w:pStyle w:val="a3"/>
      </w:pPr>
      <w:r w:rsidRPr="00AD6597">
        <w:t xml:space="preserve">42. Красная книга Кировской области: животные, растения, грибы: справочник / авт.- сост. О.Г. Баранова и др. — Киров: Департамент экологии и природопользования Кировской обл., 2014. </w:t>
      </w:r>
    </w:p>
    <w:p w:rsidR="00AD6597" w:rsidRPr="00AD6597" w:rsidRDefault="00AD6597" w:rsidP="00AD6597">
      <w:pPr>
        <w:pStyle w:val="a3"/>
      </w:pPr>
      <w:r w:rsidRPr="00AD6597">
        <w:t xml:space="preserve">43. </w:t>
      </w:r>
      <w:proofErr w:type="spellStart"/>
      <w:r w:rsidRPr="00AD6597">
        <w:t>Кустова</w:t>
      </w:r>
      <w:proofErr w:type="spellEnd"/>
      <w:r w:rsidRPr="00AD6597">
        <w:t xml:space="preserve"> Е.В. История Вятского Успенского Трифонова монастыря. </w:t>
      </w:r>
      <w:proofErr w:type="gramStart"/>
      <w:r w:rsidRPr="00AD6597">
        <w:t>–Т</w:t>
      </w:r>
      <w:proofErr w:type="gramEnd"/>
      <w:r w:rsidRPr="00AD6597">
        <w:t xml:space="preserve">. 1. История монастыря от основания до наших дней. – Киров: Буквица, 2012. </w:t>
      </w:r>
    </w:p>
    <w:p w:rsidR="00AD6597" w:rsidRPr="00AD6597" w:rsidRDefault="00AD6597" w:rsidP="00AD6597">
      <w:pPr>
        <w:pStyle w:val="a3"/>
      </w:pPr>
      <w:r w:rsidRPr="00AD6597">
        <w:t xml:space="preserve">44. </w:t>
      </w:r>
      <w:proofErr w:type="spellStart"/>
      <w:r w:rsidRPr="00AD6597">
        <w:t>Кустова</w:t>
      </w:r>
      <w:proofErr w:type="spellEnd"/>
      <w:r w:rsidRPr="00AD6597">
        <w:t xml:space="preserve"> Е.В. История Вятского Успенского Трифонова монастыря. </w:t>
      </w:r>
      <w:proofErr w:type="gramStart"/>
      <w:r w:rsidRPr="00AD6597">
        <w:t>–Т</w:t>
      </w:r>
      <w:proofErr w:type="gramEnd"/>
      <w:r w:rsidRPr="00AD6597">
        <w:t xml:space="preserve">. 2. Справочные материалы. – Киров: Буквица, 2012. </w:t>
      </w:r>
    </w:p>
    <w:p w:rsidR="00AD6597" w:rsidRPr="00AD6597" w:rsidRDefault="00AD6597" w:rsidP="00AD6597">
      <w:pPr>
        <w:pStyle w:val="a3"/>
      </w:pPr>
      <w:r w:rsidRPr="00AD6597">
        <w:t>45. Литература Вятского края. Модели учебных занятий по курсу дополнительного образования учащихся. 9 класс: учебно-методическое пособие</w:t>
      </w:r>
      <w:proofErr w:type="gramStart"/>
      <w:r w:rsidRPr="00AD6597">
        <w:t>/П</w:t>
      </w:r>
      <w:proofErr w:type="gramEnd"/>
      <w:r w:rsidRPr="00AD6597">
        <w:t xml:space="preserve">од ред. Т.В. </w:t>
      </w:r>
      <w:proofErr w:type="spellStart"/>
      <w:r w:rsidRPr="00AD6597">
        <w:t>Кошурниковой</w:t>
      </w:r>
      <w:proofErr w:type="spellEnd"/>
      <w:r w:rsidRPr="00AD6597">
        <w:t xml:space="preserve">. – Киров: ИРО Кировской области, 2012. </w:t>
      </w:r>
    </w:p>
    <w:p w:rsidR="00AD6597" w:rsidRPr="00AD6597" w:rsidRDefault="00AD6597" w:rsidP="00AD6597">
      <w:pPr>
        <w:pStyle w:val="a3"/>
      </w:pPr>
      <w:r w:rsidRPr="00AD6597">
        <w:t xml:space="preserve">46. </w:t>
      </w:r>
      <w:proofErr w:type="spellStart"/>
      <w:r w:rsidRPr="00AD6597">
        <w:t>Машковцев</w:t>
      </w:r>
      <w:proofErr w:type="spellEnd"/>
      <w:r w:rsidRPr="00AD6597">
        <w:t xml:space="preserve"> А.А. Католицизм в Вятской губернии (вторая половина XIX в.-1917 г.): монография.- Киров: ВГПУ, 2001. </w:t>
      </w:r>
    </w:p>
    <w:p w:rsidR="00AD6597" w:rsidRPr="00AD6597" w:rsidRDefault="00AD6597" w:rsidP="00AD6597">
      <w:pPr>
        <w:pStyle w:val="a3"/>
      </w:pPr>
      <w:r w:rsidRPr="00AD6597">
        <w:t xml:space="preserve">47. </w:t>
      </w:r>
      <w:proofErr w:type="spellStart"/>
      <w:r w:rsidRPr="00AD6597">
        <w:t>Машковцев</w:t>
      </w:r>
      <w:proofErr w:type="spellEnd"/>
      <w:r w:rsidRPr="00AD6597">
        <w:t xml:space="preserve"> А.А. </w:t>
      </w:r>
      <w:proofErr w:type="spellStart"/>
      <w:r w:rsidRPr="00AD6597">
        <w:t>Неправославные</w:t>
      </w:r>
      <w:proofErr w:type="spellEnd"/>
      <w:r w:rsidRPr="00AD6597">
        <w:t xml:space="preserve"> христианские конфессии </w:t>
      </w:r>
      <w:proofErr w:type="spellStart"/>
      <w:r w:rsidRPr="00AD6597">
        <w:t>Вятско</w:t>
      </w:r>
      <w:proofErr w:type="spellEnd"/>
      <w:r w:rsidRPr="00AD6597">
        <w:t xml:space="preserve">-Камского региона (вторая половина XIX в.-1917 г.): монография. – Киров: </w:t>
      </w:r>
      <w:proofErr w:type="spellStart"/>
      <w:r w:rsidRPr="00AD6597">
        <w:t>ВятГГУ</w:t>
      </w:r>
      <w:proofErr w:type="spellEnd"/>
      <w:r w:rsidRPr="00AD6597">
        <w:t xml:space="preserve">, 2010. </w:t>
      </w:r>
    </w:p>
    <w:p w:rsidR="00AD6597" w:rsidRPr="00AD6597" w:rsidRDefault="00AD6597" w:rsidP="00AD6597">
      <w:pPr>
        <w:pStyle w:val="a3"/>
      </w:pPr>
      <w:r w:rsidRPr="00AD6597">
        <w:t xml:space="preserve">48. </w:t>
      </w:r>
      <w:proofErr w:type="spellStart"/>
      <w:r w:rsidRPr="00AD6597">
        <w:t>Машковцев</w:t>
      </w:r>
      <w:proofErr w:type="spellEnd"/>
      <w:r w:rsidRPr="00AD6597">
        <w:t xml:space="preserve"> А.А., </w:t>
      </w:r>
      <w:proofErr w:type="spellStart"/>
      <w:r w:rsidRPr="00AD6597">
        <w:t>Машковцева</w:t>
      </w:r>
      <w:proofErr w:type="spellEnd"/>
      <w:r w:rsidRPr="00AD6597">
        <w:t xml:space="preserve"> В.В. Старообрядцы и сектанты Вятской губернии во второй половине XIX – начале XX века: взаимоотношения с региональными властями и Православной церковью: монография. - Киров: ООО «Радуга-ПРЕСС», 2015. </w:t>
      </w:r>
    </w:p>
    <w:p w:rsidR="00AD6597" w:rsidRPr="00AD6597" w:rsidRDefault="00AD6597" w:rsidP="00AD6597">
      <w:pPr>
        <w:pStyle w:val="a3"/>
      </w:pPr>
      <w:r w:rsidRPr="00AD6597">
        <w:lastRenderedPageBreak/>
        <w:t xml:space="preserve">49. </w:t>
      </w:r>
      <w:proofErr w:type="spellStart"/>
      <w:r w:rsidRPr="00AD6597">
        <w:t>Машковцев</w:t>
      </w:r>
      <w:proofErr w:type="spellEnd"/>
      <w:r w:rsidRPr="00AD6597">
        <w:t xml:space="preserve"> А.А. Конфессиональная политика государства в отношении католиков и протестантов Среднего Поволжья и </w:t>
      </w:r>
      <w:proofErr w:type="spellStart"/>
      <w:r w:rsidRPr="00AD6597">
        <w:t>Приуралья</w:t>
      </w:r>
      <w:proofErr w:type="spellEnd"/>
      <w:r w:rsidRPr="00AD6597">
        <w:t xml:space="preserve"> во второй половине XIX – начале XX века: монография. - Киров: ООО «Радуга-ПРЕСС», 2015 </w:t>
      </w:r>
    </w:p>
    <w:p w:rsidR="00AD6597" w:rsidRPr="00AD6597" w:rsidRDefault="00AD6597" w:rsidP="00AD6597">
      <w:pPr>
        <w:pStyle w:val="a3"/>
      </w:pPr>
      <w:r w:rsidRPr="00AD6597">
        <w:t xml:space="preserve">50. Народные хороводные игры. Описание и нотное сопровождение хороводных игр Вятского края и других регионов России.- Киров, 2018. </w:t>
      </w:r>
    </w:p>
    <w:p w:rsidR="00AD6597" w:rsidRPr="00AD6597" w:rsidRDefault="00AD6597" w:rsidP="00AD6597">
      <w:pPr>
        <w:pStyle w:val="a3"/>
      </w:pPr>
    </w:p>
    <w:p w:rsidR="00AD6597" w:rsidRPr="00AD6597" w:rsidRDefault="00AD6597" w:rsidP="00AD6597">
      <w:pPr>
        <w:pStyle w:val="a3"/>
      </w:pPr>
      <w:r w:rsidRPr="00AD6597">
        <w:t xml:space="preserve">51. Наш Вятский край: учебное пособие для учащихся коррекционных школ / авт.-сост. Н.Ю. Киселева. – Киров: ИРО Кировской области, 2011. </w:t>
      </w:r>
    </w:p>
    <w:p w:rsidR="00AD6597" w:rsidRPr="001E42C2" w:rsidRDefault="00AD6597" w:rsidP="00AD6597">
      <w:pPr>
        <w:pStyle w:val="a3"/>
      </w:pPr>
      <w:r w:rsidRPr="00AD6597">
        <w:t>52. По родному краю. – Киров: Волго-Вятское кн. изд-во, 1991.</w:t>
      </w:r>
    </w:p>
    <w:sectPr w:rsidR="00AD6597" w:rsidRPr="001E42C2" w:rsidSect="001E42C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2C2"/>
    <w:rsid w:val="001E42C2"/>
    <w:rsid w:val="00AD6597"/>
    <w:rsid w:val="00BA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4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1E42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4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1E42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22</Pages>
  <Words>4940</Words>
  <Characters>28160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Исупова</dc:creator>
  <cp:lastModifiedBy>Исупова</cp:lastModifiedBy>
  <cp:revision>1</cp:revision>
  <dcterms:created xsi:type="dcterms:W3CDTF">2024-08-29T09:18:00Z</dcterms:created>
  <dcterms:modified xsi:type="dcterms:W3CDTF">2024-08-29T09:34:00Z</dcterms:modified>
</cp:coreProperties>
</file>